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5E703" w14:textId="77777777" w:rsidR="002F1016" w:rsidRDefault="002F1016"/>
    <w:p w14:paraId="6C7334EF" w14:textId="48E05C86" w:rsidR="00096F92" w:rsidRPr="00096F92" w:rsidRDefault="00096F92">
      <w:pPr>
        <w:rPr>
          <w:sz w:val="28"/>
          <w:szCs w:val="28"/>
        </w:rPr>
      </w:pPr>
      <w:r w:rsidRPr="00096F92">
        <w:rPr>
          <w:sz w:val="28"/>
          <w:szCs w:val="28"/>
        </w:rPr>
        <w:t>Werkplan 20</w:t>
      </w:r>
      <w:r w:rsidR="00BF1FDE">
        <w:rPr>
          <w:sz w:val="28"/>
          <w:szCs w:val="28"/>
        </w:rPr>
        <w:t>21</w:t>
      </w:r>
    </w:p>
    <w:p w14:paraId="1AC2AA17" w14:textId="77777777" w:rsidR="00AD7888" w:rsidRPr="00096F92" w:rsidRDefault="00096F92">
      <w:pPr>
        <w:rPr>
          <w:sz w:val="28"/>
          <w:szCs w:val="28"/>
        </w:rPr>
      </w:pPr>
      <w:r w:rsidRPr="00096F92">
        <w:rPr>
          <w:sz w:val="28"/>
          <w:szCs w:val="28"/>
        </w:rPr>
        <w:t>PvdA afdeling Smallingerland</w:t>
      </w:r>
    </w:p>
    <w:p w14:paraId="3903F22C" w14:textId="1A06F437" w:rsidR="00AD7888" w:rsidRDefault="00096F92">
      <w:r>
        <w:t>Concept: versie 1.</w:t>
      </w:r>
      <w:r w:rsidR="00D87DF9">
        <w:t>0</w:t>
      </w:r>
    </w:p>
    <w:p w14:paraId="676E5634" w14:textId="77777777" w:rsidR="00AD7888" w:rsidRDefault="00AD7888"/>
    <w:p w14:paraId="0EEDE907" w14:textId="77777777" w:rsidR="00AD7888" w:rsidRPr="003B2271" w:rsidRDefault="00AD7888" w:rsidP="004A6B68">
      <w:pPr>
        <w:spacing w:after="0"/>
        <w:rPr>
          <w:b/>
          <w:bCs/>
          <w:sz w:val="28"/>
          <w:szCs w:val="28"/>
          <w:u w:val="single"/>
        </w:rPr>
      </w:pPr>
      <w:r w:rsidRPr="003B2271">
        <w:rPr>
          <w:b/>
          <w:bCs/>
          <w:sz w:val="28"/>
          <w:szCs w:val="28"/>
          <w:u w:val="single"/>
        </w:rPr>
        <w:t xml:space="preserve">Inleiding </w:t>
      </w:r>
    </w:p>
    <w:p w14:paraId="30FCA6A2" w14:textId="45A50F3A" w:rsidR="001F3475" w:rsidRDefault="001F3475" w:rsidP="002E42F1">
      <w:r>
        <w:t xml:space="preserve">We zijn momenteel in de ban van de corona crises. Dit betekent </w:t>
      </w:r>
      <w:proofErr w:type="spellStart"/>
      <w:r>
        <w:t>ondermeer</w:t>
      </w:r>
      <w:proofErr w:type="spellEnd"/>
      <w:r>
        <w:t xml:space="preserve"> voor ons als afdeling dat het lastig plannen maken is voor het komend jaar. Er zijn veel onzekerheden wat volgend jaar kan, verstandig en toegestaan is. </w:t>
      </w:r>
    </w:p>
    <w:p w14:paraId="66894083" w14:textId="3D2544E6" w:rsidR="001F3475" w:rsidRDefault="001F3475" w:rsidP="002E42F1">
      <w:r>
        <w:t xml:space="preserve">Onze hoop is dat we weer zoveel mogelijk activiteiten door kunnen laten gaan en bijvoorbeeld weer op 1 mei langs jubilarissen kunnen gaan om hen te bedanken voor jarenlang lidmaatschap van de PvdA. En ook dat zonder zorgen weer fysieke bijeenkomsten kunnen organiseren. </w:t>
      </w:r>
    </w:p>
    <w:p w14:paraId="2E9F5F84" w14:textId="5A807210" w:rsidR="00AD7888" w:rsidRDefault="001F3475" w:rsidP="002E42F1">
      <w:r>
        <w:t>Binne</w:t>
      </w:r>
      <w:r w:rsidR="00944E60">
        <w:t>n</w:t>
      </w:r>
      <w:r>
        <w:t xml:space="preserve"> die onzekerheden geeft dit </w:t>
      </w:r>
      <w:r w:rsidR="00AD7888">
        <w:t>jaarplan 20</w:t>
      </w:r>
      <w:r>
        <w:t>21</w:t>
      </w:r>
      <w:r w:rsidR="00AD7888">
        <w:t xml:space="preserve"> de stand van zaken binnen de afdeling en de doelen en activiteiten voor het komende jaar.</w:t>
      </w:r>
      <w:r>
        <w:t xml:space="preserve"> O</w:t>
      </w:r>
      <w:r w:rsidR="00AD7888">
        <w:t xml:space="preserve">nze betrokkenheid met de inwoners van de gemeente Smallingerland </w:t>
      </w:r>
      <w:r>
        <w:t xml:space="preserve">staat hierbij </w:t>
      </w:r>
      <w:r w:rsidR="00AD7888">
        <w:t xml:space="preserve">centraal. Het afdelingsbestuur zet zich </w:t>
      </w:r>
      <w:r w:rsidR="00BF1FDE">
        <w:t>ervoor</w:t>
      </w:r>
      <w:r w:rsidR="00AD7888">
        <w:t xml:space="preserve"> in dat de afdeling Smallingerland een inspirerende en open afdeling is, die midden in de samenleving staat</w:t>
      </w:r>
      <w:r>
        <w:t xml:space="preserve"> en </w:t>
      </w:r>
      <w:r w:rsidR="0006470B">
        <w:t>probeert de politieke idealen en doelen te bereiken.</w:t>
      </w:r>
      <w:r w:rsidR="00AD7888">
        <w:t xml:space="preserve"> Als vereniging vormen we een club, begaan met elkaar en onze verschillen, zoals dat past bij de </w:t>
      </w:r>
      <w:r w:rsidR="003B2271">
        <w:t>sociaaldemocratie</w:t>
      </w:r>
      <w:r w:rsidR="00AD7888">
        <w:t>.</w:t>
      </w:r>
    </w:p>
    <w:p w14:paraId="33201249" w14:textId="77777777" w:rsidR="00AD7888" w:rsidRPr="003B2271" w:rsidRDefault="00AD7888">
      <w:pPr>
        <w:rPr>
          <w:b/>
          <w:bCs/>
          <w:sz w:val="28"/>
          <w:szCs w:val="28"/>
          <w:u w:val="single"/>
        </w:rPr>
      </w:pPr>
      <w:r w:rsidRPr="003B2271">
        <w:rPr>
          <w:b/>
          <w:bCs/>
          <w:sz w:val="28"/>
          <w:szCs w:val="28"/>
          <w:u w:val="single"/>
        </w:rPr>
        <w:t xml:space="preserve">Stand van zaken binnen de afdeling </w:t>
      </w:r>
    </w:p>
    <w:p w14:paraId="706A515C" w14:textId="34784BE5" w:rsidR="002E42F1" w:rsidRDefault="00AD7888" w:rsidP="002E42F1">
      <w:r>
        <w:t xml:space="preserve">De afdeling wordt gevormd door de leden: daar ligt de basis voor al onze activiteiten. De afdeling Smallingerland kent een stevige basisstructuur, waarin een aantal vaste taken zijn ondergebracht. Onze </w:t>
      </w:r>
      <w:r w:rsidR="0006470B">
        <w:t>raads</w:t>
      </w:r>
      <w:r>
        <w:t>leden</w:t>
      </w:r>
      <w:r w:rsidR="0006470B">
        <w:t xml:space="preserve"> en </w:t>
      </w:r>
      <w:r>
        <w:t>de vrijwilligers van het Ombudsteam zijn belangrijke vertegenwoordigers van onze partij.</w:t>
      </w:r>
      <w:r w:rsidR="0006470B">
        <w:t xml:space="preserve"> </w:t>
      </w:r>
      <w:r>
        <w:t xml:space="preserve"> Het bestuur ziet het als haar opgave om </w:t>
      </w:r>
      <w:r w:rsidR="0006470B">
        <w:t>meer leden bij de lokale politiek te betrekken.</w:t>
      </w:r>
      <w:r>
        <w:t xml:space="preserve"> </w:t>
      </w:r>
      <w:r w:rsidR="00CF3507">
        <w:t xml:space="preserve"> Maar niet alleen onze leden, maar ook de inwoners van Smallingerland willen we vaker </w:t>
      </w:r>
      <w:r w:rsidR="0006470B">
        <w:t>laten</w:t>
      </w:r>
      <w:r w:rsidR="00CF3507">
        <w:t xml:space="preserve"> weten waarvoor we staan. </w:t>
      </w:r>
    </w:p>
    <w:p w14:paraId="74EB8F49" w14:textId="5297D233" w:rsidR="0006470B" w:rsidRDefault="0006470B" w:rsidP="00BF1FDE">
      <w:pPr>
        <w:spacing w:after="100" w:afterAutospacing="1"/>
      </w:pPr>
      <w:r>
        <w:t xml:space="preserve">Onderstaand het verloop van de leden in een aantal jaren. Een duidelijke dalende trend. Onze ambitie is deze negatieve trend te doorbreken. </w:t>
      </w:r>
    </w:p>
    <w:p w14:paraId="078195C7" w14:textId="2705D869" w:rsidR="00843E57" w:rsidRDefault="00843E57" w:rsidP="00BF1FDE">
      <w:pPr>
        <w:spacing w:after="100" w:afterAutospacing="1"/>
      </w:pPr>
      <w:r>
        <w:rPr>
          <w:noProof/>
        </w:rPr>
        <w:drawing>
          <wp:inline distT="0" distB="0" distL="0" distR="0" wp14:anchorId="264BF39C" wp14:editId="011A0B74">
            <wp:extent cx="4105275" cy="2286000"/>
            <wp:effectExtent l="0" t="0" r="0" b="0"/>
            <wp:docPr id="1" name="Grafiek 1">
              <a:extLst xmlns:a="http://schemas.openxmlformats.org/drawingml/2006/main">
                <a:ext uri="{FF2B5EF4-FFF2-40B4-BE49-F238E27FC236}">
                  <a16:creationId xmlns:a16="http://schemas.microsoft.com/office/drawing/2014/main" id="{A14C8C82-D4D9-4BFA-BFCD-063BEBE5F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31FA69" w14:textId="158DEC71" w:rsidR="00944E60" w:rsidRPr="003F60B7" w:rsidRDefault="00944E60" w:rsidP="00944E60">
      <w:pPr>
        <w:spacing w:after="0"/>
      </w:pPr>
      <w:r w:rsidRPr="003F60B7">
        <w:lastRenderedPageBreak/>
        <w:t>De afdeling heeft 18</w:t>
      </w:r>
      <w:r w:rsidR="003F60B7">
        <w:t>5</w:t>
      </w:r>
      <w:r w:rsidRPr="003F60B7">
        <w:t xml:space="preserve"> leden (peildatum 1 </w:t>
      </w:r>
      <w:r w:rsidR="00083258" w:rsidRPr="003F60B7">
        <w:t xml:space="preserve">oktober </w:t>
      </w:r>
      <w:r w:rsidRPr="003F60B7">
        <w:t>2020);. De opbouw van het ledenbestand ziet er als volgt uit</w:t>
      </w:r>
      <w:r w:rsidRPr="003F60B7">
        <w:rPr>
          <w:rStyle w:val="Voetnootmarkering"/>
        </w:rPr>
        <w:footnoteReference w:id="1"/>
      </w:r>
      <w:r w:rsidR="003F60B7">
        <w:t>:</w:t>
      </w:r>
    </w:p>
    <w:p w14:paraId="3CBDDAF9" w14:textId="533E70C9" w:rsidR="00944E60" w:rsidRPr="003F60B7" w:rsidRDefault="00944E60" w:rsidP="003F60B7">
      <w:pPr>
        <w:spacing w:before="240" w:after="0"/>
      </w:pPr>
      <w:r w:rsidRPr="003F60B7">
        <w:t xml:space="preserve">tot geboortejaar 1959: </w:t>
      </w:r>
      <w:r w:rsidR="003F60B7">
        <w:t>141</w:t>
      </w:r>
      <w:r w:rsidRPr="003F60B7">
        <w:t xml:space="preserve"> leden</w:t>
      </w:r>
    </w:p>
    <w:p w14:paraId="5A865E3E" w14:textId="2159ACF3" w:rsidR="00944E60" w:rsidRPr="003F60B7" w:rsidRDefault="00944E60" w:rsidP="00944E60">
      <w:pPr>
        <w:spacing w:after="0"/>
      </w:pPr>
      <w:r w:rsidRPr="003F60B7">
        <w:t>vanaf 1960 tot 1979: 3</w:t>
      </w:r>
      <w:r w:rsidR="003F60B7">
        <w:t>8</w:t>
      </w:r>
      <w:r w:rsidRPr="003F60B7">
        <w:t xml:space="preserve"> leden </w:t>
      </w:r>
    </w:p>
    <w:p w14:paraId="6FDA5DEB" w14:textId="6869D23E" w:rsidR="00944E60" w:rsidRDefault="00944E60" w:rsidP="00944E60">
      <w:pPr>
        <w:spacing w:after="100" w:afterAutospacing="1"/>
      </w:pPr>
      <w:r w:rsidRPr="003F60B7">
        <w:t>vanaf 1981 tot</w:t>
      </w:r>
      <w:r w:rsidR="003F60B7">
        <w:t xml:space="preserve"> heden</w:t>
      </w:r>
      <w:r w:rsidRPr="003F60B7">
        <w:t>: 6 leden</w:t>
      </w:r>
      <w:r>
        <w:t xml:space="preserve"> </w:t>
      </w:r>
    </w:p>
    <w:p w14:paraId="3EB393C1" w14:textId="35EB0E3C" w:rsidR="003F60B7" w:rsidRDefault="003F60B7" w:rsidP="00944E60">
      <w:pPr>
        <w:spacing w:after="100" w:afterAutospacing="1"/>
      </w:pPr>
      <w:r>
        <w:t>De verdeling vrouw - man: 82 vrouwen en 103 mannen.</w:t>
      </w:r>
    </w:p>
    <w:p w14:paraId="103BA298" w14:textId="2E70CB1E" w:rsidR="00BF1FDE" w:rsidRDefault="00BF1FDE" w:rsidP="00BF1FDE">
      <w:pPr>
        <w:spacing w:after="100" w:afterAutospacing="1"/>
      </w:pPr>
      <w:r>
        <w:t>Na een roerig politiek jaar is sinds juni 2020 een zakencollege in Smallingerland samengesteld. Dit betekent dat we moeten wennen aan een situatie waarin de PvdA niet rechtstreeks is vertegenwoordigd in het college van B&amp;W.</w:t>
      </w:r>
      <w:r w:rsidR="0006470B">
        <w:t xml:space="preserve"> </w:t>
      </w:r>
    </w:p>
    <w:p w14:paraId="61F646B6" w14:textId="77777777" w:rsidR="00D11BE9" w:rsidRPr="00D11BE9" w:rsidRDefault="00D11BE9" w:rsidP="009F4707">
      <w:pPr>
        <w:rPr>
          <w:b/>
          <w:bCs/>
          <w:sz w:val="28"/>
          <w:szCs w:val="28"/>
          <w:u w:val="single"/>
        </w:rPr>
      </w:pPr>
      <w:r w:rsidRPr="00D11BE9">
        <w:rPr>
          <w:b/>
          <w:bCs/>
          <w:sz w:val="28"/>
          <w:szCs w:val="28"/>
          <w:u w:val="single"/>
        </w:rPr>
        <w:t>Taken afdelingsbestuur</w:t>
      </w:r>
    </w:p>
    <w:p w14:paraId="40038D95" w14:textId="77777777" w:rsidR="00D11BE9" w:rsidRPr="00D11BE9" w:rsidRDefault="00D11BE9" w:rsidP="00D11BE9">
      <w:pPr>
        <w:numPr>
          <w:ilvl w:val="0"/>
          <w:numId w:val="4"/>
        </w:numPr>
        <w:spacing w:after="100" w:afterAutospacing="1"/>
      </w:pPr>
      <w:r w:rsidRPr="00D11BE9">
        <w:t>Servicegerichte taken; het tweemaal per jaar verzorgen van de ledenvergaderingen en bijbehorende operationele zaken, overige activiteiten ten behoeve van de partij en leden, het op organisatorisch en inhoudelijk vlak bijstaan van de leden van de fractie.</w:t>
      </w:r>
    </w:p>
    <w:p w14:paraId="635B6252" w14:textId="77777777" w:rsidR="00D11BE9" w:rsidRPr="00D11BE9" w:rsidRDefault="00D11BE9" w:rsidP="00D11BE9">
      <w:pPr>
        <w:numPr>
          <w:ilvl w:val="0"/>
          <w:numId w:val="4"/>
        </w:numPr>
        <w:spacing w:after="100" w:afterAutospacing="1"/>
      </w:pPr>
      <w:r w:rsidRPr="00D11BE9">
        <w:t>Strategische taken; zoals het analyseren van toekomstplannen op de lange termijn.</w:t>
      </w:r>
    </w:p>
    <w:p w14:paraId="43D7D1C9" w14:textId="77777777" w:rsidR="00D11BE9" w:rsidRPr="00D11BE9" w:rsidRDefault="00D11BE9" w:rsidP="00D11BE9">
      <w:pPr>
        <w:numPr>
          <w:ilvl w:val="0"/>
          <w:numId w:val="4"/>
        </w:numPr>
        <w:spacing w:after="100" w:afterAutospacing="1"/>
      </w:pPr>
      <w:r w:rsidRPr="00D11BE9">
        <w:t xml:space="preserve">Toezicht en controle; het sturen op resultaten en het evalueren van beleid, het houden van jaarlijks voortgangsgesprekken met de leden van de fractie. </w:t>
      </w:r>
    </w:p>
    <w:p w14:paraId="29EC08CD" w14:textId="77777777" w:rsidR="000275D4" w:rsidRPr="003B2271" w:rsidRDefault="000275D4">
      <w:pPr>
        <w:rPr>
          <w:b/>
          <w:bCs/>
          <w:sz w:val="28"/>
          <w:szCs w:val="28"/>
          <w:u w:val="single"/>
        </w:rPr>
      </w:pPr>
      <w:r w:rsidRPr="003B2271">
        <w:rPr>
          <w:b/>
          <w:bCs/>
          <w:sz w:val="28"/>
          <w:szCs w:val="28"/>
          <w:u w:val="single"/>
        </w:rPr>
        <w:t>Activiteiten en acties</w:t>
      </w:r>
    </w:p>
    <w:p w14:paraId="490562A4" w14:textId="54324D4D" w:rsidR="00AD7888" w:rsidRPr="00944E60" w:rsidRDefault="00AD7888" w:rsidP="000275D4">
      <w:pPr>
        <w:pStyle w:val="Lijstalinea"/>
        <w:numPr>
          <w:ilvl w:val="0"/>
          <w:numId w:val="5"/>
        </w:numPr>
        <w:rPr>
          <w:b/>
          <w:bCs/>
          <w:u w:val="single"/>
        </w:rPr>
      </w:pPr>
      <w:r w:rsidRPr="00944E60">
        <w:rPr>
          <w:b/>
          <w:bCs/>
          <w:u w:val="single"/>
        </w:rPr>
        <w:t xml:space="preserve">Het ombudsteam </w:t>
      </w:r>
    </w:p>
    <w:p w14:paraId="6EA5F821" w14:textId="1E72B20B" w:rsidR="00AD7888" w:rsidRPr="002D37A2" w:rsidRDefault="00AD7888">
      <w:r>
        <w:t xml:space="preserve">Binnen de afdeling Smallingerland is een ombudsteam actief. Mensen kunnen een beroep doen op dit team doen als ze problemen ervaren met instanties. Het ombudsteam wil mensen ondersteunen bij het vinden een oplossing. Daarbij maakt het zoveel mogelijk gebruik van bestaande voorzieningen. Wanneer het probleem ook om een politieke oplossing vraagt, schakelt het Ombudsteam zijn netwerk in: raadsleden, wethouders, de Statenleden en zelfs Tweede Kamerleden, </w:t>
      </w:r>
      <w:r w:rsidRPr="002D37A2">
        <w:t xml:space="preserve">als dat moet! </w:t>
      </w:r>
    </w:p>
    <w:p w14:paraId="702CFFEC" w14:textId="2494C473" w:rsidR="00AD7888" w:rsidRDefault="00083258">
      <w:r w:rsidRPr="002D37A2">
        <w:t xml:space="preserve">De activiteiten van het </w:t>
      </w:r>
      <w:r w:rsidR="00AD7888" w:rsidRPr="002D37A2">
        <w:t xml:space="preserve">ombudsteam </w:t>
      </w:r>
      <w:r w:rsidRPr="002D37A2">
        <w:t xml:space="preserve">worden gecoördineerd door </w:t>
      </w:r>
      <w:r w:rsidR="00AD7888" w:rsidRPr="002D37A2">
        <w:t>Harr</w:t>
      </w:r>
      <w:r w:rsidRPr="002D37A2">
        <w:t>y</w:t>
      </w:r>
      <w:r w:rsidR="004A6B68" w:rsidRPr="002D37A2">
        <w:t xml:space="preserve"> </w:t>
      </w:r>
      <w:proofErr w:type="spellStart"/>
      <w:r w:rsidR="004A6B68" w:rsidRPr="002D37A2">
        <w:t>Balgobind</w:t>
      </w:r>
      <w:proofErr w:type="spellEnd"/>
      <w:r w:rsidRPr="002D37A2">
        <w:t xml:space="preserve">. Hij kan daarbij een beroep doen op verschillende leden, met ieder specifieke kennis op </w:t>
      </w:r>
      <w:r w:rsidR="002D37A2">
        <w:t>diverse</w:t>
      </w:r>
      <w:r w:rsidRPr="002D37A2">
        <w:t xml:space="preserve"> terreinen.</w:t>
      </w:r>
    </w:p>
    <w:p w14:paraId="0962FD58" w14:textId="2D4DC860" w:rsidR="00AD7888" w:rsidRPr="00944E60" w:rsidRDefault="00AD7888" w:rsidP="003B2271">
      <w:pPr>
        <w:pStyle w:val="Lijstalinea"/>
        <w:numPr>
          <w:ilvl w:val="0"/>
          <w:numId w:val="5"/>
        </w:numPr>
        <w:rPr>
          <w:b/>
          <w:bCs/>
          <w:u w:val="single"/>
        </w:rPr>
      </w:pPr>
      <w:r w:rsidRPr="00944E60">
        <w:rPr>
          <w:b/>
          <w:bCs/>
          <w:u w:val="single"/>
        </w:rPr>
        <w:t xml:space="preserve">Communicatie </w:t>
      </w:r>
    </w:p>
    <w:p w14:paraId="605BE7CD" w14:textId="4FBEB008" w:rsidR="000275D4" w:rsidRDefault="000275D4" w:rsidP="000275D4">
      <w:pPr>
        <w:spacing w:after="0"/>
      </w:pPr>
      <w:r>
        <w:t xml:space="preserve">Het is de bedoeling de informatievoorziening zo effectief en efficiënt mogelijk te organiseren. Nieuwsbrieven worden daarom zoveel mogelijk digitaal verspreid. It </w:t>
      </w:r>
      <w:proofErr w:type="spellStart"/>
      <w:r>
        <w:t>Roaske</w:t>
      </w:r>
      <w:proofErr w:type="spellEnd"/>
      <w:r>
        <w:t xml:space="preserve"> wordt wel bij de leden thuisbezorgd. Zowel Nieuwsbrief als </w:t>
      </w:r>
      <w:proofErr w:type="spellStart"/>
      <w:r>
        <w:t>it</w:t>
      </w:r>
      <w:proofErr w:type="spellEnd"/>
      <w:r>
        <w:t xml:space="preserve"> </w:t>
      </w:r>
      <w:proofErr w:type="spellStart"/>
      <w:r>
        <w:t>Roaske</w:t>
      </w:r>
      <w:proofErr w:type="spellEnd"/>
      <w:r>
        <w:t xml:space="preserve"> worden ook op de website geplaatst.</w:t>
      </w:r>
    </w:p>
    <w:p w14:paraId="7BE5D39E" w14:textId="7CC5349B" w:rsidR="00AD7888" w:rsidRDefault="00AD7888" w:rsidP="000275D4">
      <w:pPr>
        <w:spacing w:after="0"/>
      </w:pPr>
      <w:r>
        <w:t xml:space="preserve">De werkgroep Communicatie verzorgt de berichtgeving binnen en over de afdeling. Ten behoeve van de afstemming en coördinatie neemt in ieder geval 1 bestuurslid deel aan de redactievergaderingen. </w:t>
      </w:r>
    </w:p>
    <w:p w14:paraId="2F2B5B47" w14:textId="77777777" w:rsidR="000275D4" w:rsidRDefault="000275D4" w:rsidP="004A6B68">
      <w:pPr>
        <w:spacing w:after="0"/>
      </w:pPr>
    </w:p>
    <w:p w14:paraId="4D444107" w14:textId="10F4A7FC" w:rsidR="000275D4" w:rsidRPr="00944E60" w:rsidRDefault="000275D4" w:rsidP="003B2271">
      <w:pPr>
        <w:pStyle w:val="Lijstalinea"/>
        <w:numPr>
          <w:ilvl w:val="0"/>
          <w:numId w:val="5"/>
        </w:numPr>
        <w:spacing w:after="0"/>
        <w:rPr>
          <w:b/>
          <w:bCs/>
          <w:u w:val="single"/>
        </w:rPr>
      </w:pPr>
      <w:r w:rsidRPr="00944E60">
        <w:rPr>
          <w:b/>
          <w:bCs/>
          <w:u w:val="single"/>
        </w:rPr>
        <w:t>Masterclass lokale politiek</w:t>
      </w:r>
      <w:r w:rsidR="003B2271" w:rsidRPr="00944E60">
        <w:rPr>
          <w:b/>
          <w:bCs/>
          <w:u w:val="single"/>
        </w:rPr>
        <w:t xml:space="preserve"> en scouting</w:t>
      </w:r>
    </w:p>
    <w:p w14:paraId="19C3E8AF" w14:textId="5A6D67F9" w:rsidR="000275D4" w:rsidRDefault="000275D4" w:rsidP="004A6B68">
      <w:pPr>
        <w:spacing w:after="0"/>
      </w:pPr>
      <w:r>
        <w:t xml:space="preserve">In 2021 starten we met een masterclass lokale politiek. Doel is om de deelnemers kennis te laten maken met wat de lokale politie inhoudt, hoe je zelf daar een rol in kan spelen en als </w:t>
      </w:r>
      <w:r w:rsidR="00D11BE9">
        <w:t>achterliggend</w:t>
      </w:r>
      <w:r>
        <w:t xml:space="preserve"> doel de deelnemers enthousiast maken voor de lokale politiek en eventueel daarin een </w:t>
      </w:r>
      <w:r w:rsidR="003B2271">
        <w:t>taak op</w:t>
      </w:r>
      <w:r>
        <w:t xml:space="preserve"> zich te nemen. </w:t>
      </w:r>
      <w:r w:rsidR="00D11BE9">
        <w:t xml:space="preserve"> Er hebben 10 geïnteresseerden reeds gemeld voor de masterclass.</w:t>
      </w:r>
    </w:p>
    <w:p w14:paraId="367F6E1E" w14:textId="77777777" w:rsidR="000275D4" w:rsidRDefault="000275D4" w:rsidP="004A6B68">
      <w:pPr>
        <w:spacing w:after="0"/>
      </w:pPr>
    </w:p>
    <w:p w14:paraId="2AC4A6AA" w14:textId="72F2982F" w:rsidR="000275D4" w:rsidRPr="00944E60" w:rsidRDefault="000275D4" w:rsidP="003B2271">
      <w:pPr>
        <w:pStyle w:val="Lijstalinea"/>
        <w:numPr>
          <w:ilvl w:val="0"/>
          <w:numId w:val="5"/>
        </w:numPr>
        <w:spacing w:after="0"/>
        <w:rPr>
          <w:b/>
          <w:bCs/>
          <w:u w:val="single"/>
        </w:rPr>
      </w:pPr>
      <w:r w:rsidRPr="00944E60">
        <w:rPr>
          <w:b/>
          <w:bCs/>
          <w:u w:val="single"/>
        </w:rPr>
        <w:t xml:space="preserve">Tweede </w:t>
      </w:r>
      <w:r w:rsidR="00AD1F02" w:rsidRPr="00944E60">
        <w:rPr>
          <w:b/>
          <w:bCs/>
          <w:u w:val="single"/>
        </w:rPr>
        <w:t>Kamerverkiezingen</w:t>
      </w:r>
    </w:p>
    <w:p w14:paraId="3AF4611D" w14:textId="1DD9ADE3" w:rsidR="00AD7888" w:rsidRDefault="000275D4" w:rsidP="004A6B68">
      <w:pPr>
        <w:spacing w:after="0"/>
      </w:pPr>
      <w:r>
        <w:lastRenderedPageBreak/>
        <w:t>In maart 2021 zijn er weer de Tweede kamer verkiezingen. D</w:t>
      </w:r>
      <w:r w:rsidR="00D11BE9">
        <w:t>e</w:t>
      </w:r>
      <w:r>
        <w:t xml:space="preserve"> afdeling gaat campagne voeren door inzetten van </w:t>
      </w:r>
      <w:proofErr w:type="spellStart"/>
      <w:r>
        <w:t>ondermeer</w:t>
      </w:r>
      <w:proofErr w:type="spellEnd"/>
      <w:r>
        <w:t xml:space="preserve"> ook sociale media </w:t>
      </w:r>
      <w:r w:rsidR="00D11BE9">
        <w:t>(facebook</w:t>
      </w:r>
      <w:r>
        <w:t xml:space="preserve"> en twitter). </w:t>
      </w:r>
      <w:r w:rsidR="00D11BE9">
        <w:t xml:space="preserve">In de landelijke campagne wordt ook lokale herkenbare situaties en locaties ingezet. </w:t>
      </w:r>
      <w:r>
        <w:t>We ondersteunen de landelijke campagne</w:t>
      </w:r>
      <w:r w:rsidR="00D11BE9">
        <w:t>.</w:t>
      </w:r>
      <w:r>
        <w:t xml:space="preserve"> </w:t>
      </w:r>
    </w:p>
    <w:p w14:paraId="4C3E742B" w14:textId="5B16C6D4" w:rsidR="00AD7888" w:rsidRDefault="00AD7888"/>
    <w:p w14:paraId="13D6AA9B" w14:textId="15624896" w:rsidR="000275D4" w:rsidRPr="00944E60" w:rsidRDefault="000275D4" w:rsidP="00843E57">
      <w:pPr>
        <w:pStyle w:val="Lijstalinea"/>
        <w:numPr>
          <w:ilvl w:val="0"/>
          <w:numId w:val="5"/>
        </w:numPr>
        <w:rPr>
          <w:b/>
          <w:bCs/>
          <w:u w:val="single"/>
        </w:rPr>
      </w:pPr>
      <w:r w:rsidRPr="00944E60">
        <w:rPr>
          <w:b/>
          <w:bCs/>
          <w:u w:val="single"/>
        </w:rPr>
        <w:t>Lede</w:t>
      </w:r>
      <w:r w:rsidR="00AD1F02" w:rsidRPr="00944E60">
        <w:rPr>
          <w:b/>
          <w:bCs/>
          <w:u w:val="single"/>
        </w:rPr>
        <w:t>n bijeenkomsten</w:t>
      </w:r>
    </w:p>
    <w:p w14:paraId="6994302E" w14:textId="4AC8ACC4" w:rsidR="00AD1F02" w:rsidRDefault="000275D4" w:rsidP="005F5542">
      <w:pPr>
        <w:spacing w:after="0"/>
      </w:pPr>
      <w:r>
        <w:t xml:space="preserve">Het bestuur organiseert </w:t>
      </w:r>
      <w:r w:rsidR="00AD1F02">
        <w:t>tweemaal</w:t>
      </w:r>
      <w:r>
        <w:t xml:space="preserve"> per jaar een </w:t>
      </w:r>
      <w:r w:rsidR="00D11BE9">
        <w:t>Algemene Ledenvergadering (</w:t>
      </w:r>
      <w:r>
        <w:t>A</w:t>
      </w:r>
      <w:r w:rsidR="00AD1F02">
        <w:t>LV</w:t>
      </w:r>
      <w:r w:rsidR="00D11BE9">
        <w:t>)</w:t>
      </w:r>
      <w:r w:rsidR="00AD1F02">
        <w:t xml:space="preserve">. Hopelijk zullen dit fysieke bijeenkomsten zijn, maar indien noodzakelijk online. We streven ernaar de </w:t>
      </w:r>
      <w:r w:rsidR="00D11BE9">
        <w:t>ALV</w:t>
      </w:r>
      <w:r w:rsidR="00AD1F02">
        <w:t xml:space="preserve"> te combineren met een interessante spreker of behandeling van een inhoudelijk actueel onderwerp. Daarnaast willen we minimaal tweemaal per jaar een themabijeenkomst organiseren voor leden en niet-leden die bijdragen aan het versterken van het PvdA profiel naar buiten en bevorderen van de onderlinge band. We zoeken hierbij ook naar samenwerking met </w:t>
      </w:r>
      <w:r w:rsidR="005F5542">
        <w:t>andere lokale politieke partijen of andere PvdA afdelingen in Fryslân.</w:t>
      </w:r>
    </w:p>
    <w:p w14:paraId="45D0FEDE" w14:textId="77777777" w:rsidR="005F5542" w:rsidRDefault="005F5542">
      <w:pPr>
        <w:rPr>
          <w:u w:val="single"/>
        </w:rPr>
      </w:pPr>
    </w:p>
    <w:p w14:paraId="0BE60135" w14:textId="1185107E" w:rsidR="00AD1F02" w:rsidRPr="00944E60" w:rsidRDefault="00AD1F02" w:rsidP="00843E57">
      <w:pPr>
        <w:pStyle w:val="Lijstalinea"/>
        <w:numPr>
          <w:ilvl w:val="0"/>
          <w:numId w:val="5"/>
        </w:numPr>
        <w:rPr>
          <w:b/>
          <w:bCs/>
          <w:u w:val="single"/>
        </w:rPr>
      </w:pPr>
      <w:bookmarkStart w:id="0" w:name="_Hlk54210044"/>
      <w:r w:rsidRPr="00944E60">
        <w:rPr>
          <w:b/>
          <w:bCs/>
          <w:u w:val="single"/>
        </w:rPr>
        <w:t>Ledenwerving</w:t>
      </w:r>
    </w:p>
    <w:bookmarkEnd w:id="0"/>
    <w:p w14:paraId="0B9D56DF" w14:textId="067B69DA" w:rsidR="00AD1F02" w:rsidRDefault="00AD1F02">
      <w:r>
        <w:t xml:space="preserve">Zoals aangegeven is het aantal leden steeds dalende. Om een sterke afdeling te blijven die ook genoeg kan putten uit haar leden voor bestuursfuncties en vertegenwoordigende functies moet deze dalende trend worden gestopt en natuurlijk liefst worden omgebogen. We willen als bestuur voor het komend </w:t>
      </w:r>
      <w:r w:rsidRPr="003F60B7">
        <w:t>jaar acties op gang zetten</w:t>
      </w:r>
      <w:r>
        <w:t xml:space="preserve"> om meer leden te werven. Hierbij kunnen ondersteuning krijgen van de landelijke partij</w:t>
      </w:r>
      <w:r w:rsidR="00D11BE9">
        <w:t xml:space="preserve"> zoals bijvoorbeeld de mogelijkheid aanbieden van een tijdelijke en extra goedkoop lidmaatschap</w:t>
      </w:r>
      <w:r>
        <w:t xml:space="preserve">, maar we zullen dit toch vooral zelf als afdeling moeten oppakken.  </w:t>
      </w:r>
    </w:p>
    <w:p w14:paraId="0E9D4FAB" w14:textId="77777777" w:rsidR="003B2271" w:rsidRDefault="003B2271" w:rsidP="003B2271">
      <w:pPr>
        <w:pStyle w:val="Lijstalinea"/>
        <w:rPr>
          <w:u w:val="single"/>
        </w:rPr>
      </w:pPr>
    </w:p>
    <w:p w14:paraId="747A55B2" w14:textId="3306377F" w:rsidR="003B2271" w:rsidRPr="00944E60" w:rsidRDefault="003B2271" w:rsidP="003B2271">
      <w:pPr>
        <w:pStyle w:val="Lijstalinea"/>
        <w:numPr>
          <w:ilvl w:val="0"/>
          <w:numId w:val="5"/>
        </w:numPr>
        <w:rPr>
          <w:b/>
          <w:bCs/>
          <w:u w:val="single"/>
        </w:rPr>
      </w:pPr>
      <w:proofErr w:type="spellStart"/>
      <w:r w:rsidRPr="00944E60">
        <w:rPr>
          <w:b/>
          <w:bCs/>
          <w:u w:val="single"/>
        </w:rPr>
        <w:t>Bestuursbijeenkomsten</w:t>
      </w:r>
      <w:proofErr w:type="spellEnd"/>
    </w:p>
    <w:p w14:paraId="28E66851" w14:textId="34AFB300" w:rsidR="005F5542" w:rsidRDefault="005F5542" w:rsidP="005F5542">
      <w:pPr>
        <w:spacing w:after="0"/>
      </w:pPr>
      <w:r>
        <w:t>Het bestuur komt circa 10 x per jaar bijeen. De bestuursvergaderingen worden bijgewoond door een lid van de fractie.</w:t>
      </w:r>
      <w:r w:rsidR="00843E57">
        <w:t xml:space="preserve"> </w:t>
      </w:r>
      <w:r>
        <w:t>De fractievergaderingen worden bij toerbeurt door het bestuur bijgewoond.</w:t>
      </w:r>
      <w:r w:rsidR="00843E57">
        <w:t xml:space="preserve"> </w:t>
      </w:r>
      <w:r>
        <w:t xml:space="preserve">Het bestuur komt circa </w:t>
      </w:r>
      <w:r w:rsidRPr="003F60B7">
        <w:t>3 x</w:t>
      </w:r>
      <w:r>
        <w:t xml:space="preserve"> per jaar bijeen met de voltallige fractie waarvan één bijeenkomst in het teken van het bespreken van elkaars functioneren staat. </w:t>
      </w:r>
    </w:p>
    <w:p w14:paraId="775A5F87" w14:textId="77777777" w:rsidR="005F5542" w:rsidRDefault="005F5542" w:rsidP="005F5542">
      <w:pPr>
        <w:spacing w:after="0"/>
      </w:pPr>
    </w:p>
    <w:p w14:paraId="0909000B" w14:textId="77777777" w:rsidR="00AD7888" w:rsidRDefault="00AD7888" w:rsidP="009B733D">
      <w:pPr>
        <w:spacing w:after="0"/>
      </w:pPr>
    </w:p>
    <w:p w14:paraId="39536576" w14:textId="65B89BCA" w:rsidR="00AD7888" w:rsidRDefault="00AD7888" w:rsidP="009B733D">
      <w:pPr>
        <w:spacing w:after="0"/>
        <w:rPr>
          <w:i/>
        </w:rPr>
      </w:pPr>
      <w:r w:rsidRPr="00AD7888">
        <w:rPr>
          <w:i/>
        </w:rPr>
        <w:t>Begroting 2</w:t>
      </w:r>
      <w:r w:rsidR="000F4456">
        <w:rPr>
          <w:i/>
        </w:rPr>
        <w:t>021</w:t>
      </w:r>
      <w:r w:rsidRPr="00AD7888">
        <w:rPr>
          <w:i/>
        </w:rPr>
        <w:t xml:space="preserve"> en Werkplan bestuur 20</w:t>
      </w:r>
      <w:r w:rsidR="00843E57">
        <w:rPr>
          <w:i/>
        </w:rPr>
        <w:t>21</w:t>
      </w:r>
      <w:r w:rsidRPr="00AD7888">
        <w:rPr>
          <w:i/>
        </w:rPr>
        <w:t xml:space="preserve"> </w:t>
      </w:r>
    </w:p>
    <w:p w14:paraId="6B9D5062" w14:textId="35BC3405" w:rsidR="00AD7888" w:rsidRDefault="00AD7888" w:rsidP="00944E60">
      <w:pPr>
        <w:spacing w:after="100" w:afterAutospacing="1"/>
      </w:pPr>
      <w:r w:rsidRPr="00AD7888">
        <w:rPr>
          <w:i/>
        </w:rPr>
        <w:t xml:space="preserve">Goedgekeurd op ALV d.d. </w:t>
      </w:r>
      <w:r w:rsidR="00843E57">
        <w:rPr>
          <w:i/>
        </w:rPr>
        <w:t>30</w:t>
      </w:r>
      <w:r w:rsidRPr="00AD7888">
        <w:rPr>
          <w:i/>
        </w:rPr>
        <w:t xml:space="preserve"> november 20</w:t>
      </w:r>
      <w:r w:rsidR="00843E57">
        <w:rPr>
          <w:i/>
        </w:rPr>
        <w:t>20</w:t>
      </w:r>
    </w:p>
    <w:sectPr w:rsidR="00AD7888" w:rsidSect="002F10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77D2E" w14:textId="77777777" w:rsidR="005B51EC" w:rsidRDefault="005B51EC" w:rsidP="002E42F1">
      <w:pPr>
        <w:spacing w:after="0"/>
      </w:pPr>
      <w:r>
        <w:separator/>
      </w:r>
    </w:p>
  </w:endnote>
  <w:endnote w:type="continuationSeparator" w:id="0">
    <w:p w14:paraId="7F56A05D" w14:textId="77777777" w:rsidR="005B51EC" w:rsidRDefault="005B51EC" w:rsidP="002E4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C63E" w14:textId="77777777" w:rsidR="002E42F1" w:rsidRDefault="002E42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73FA" w14:textId="77777777" w:rsidR="002E42F1" w:rsidRDefault="002E42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B02B" w14:textId="77777777" w:rsidR="002E42F1" w:rsidRDefault="002E42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B2EE0" w14:textId="77777777" w:rsidR="005B51EC" w:rsidRDefault="005B51EC" w:rsidP="002E42F1">
      <w:pPr>
        <w:spacing w:after="0"/>
      </w:pPr>
      <w:r>
        <w:separator/>
      </w:r>
    </w:p>
  </w:footnote>
  <w:footnote w:type="continuationSeparator" w:id="0">
    <w:p w14:paraId="085C1C10" w14:textId="77777777" w:rsidR="005B51EC" w:rsidRDefault="005B51EC" w:rsidP="002E42F1">
      <w:pPr>
        <w:spacing w:after="0"/>
      </w:pPr>
      <w:r>
        <w:continuationSeparator/>
      </w:r>
    </w:p>
  </w:footnote>
  <w:footnote w:id="1">
    <w:p w14:paraId="2751E1B4" w14:textId="77777777" w:rsidR="00944E60" w:rsidRDefault="00944E60" w:rsidP="00944E60">
      <w:pPr>
        <w:pStyle w:val="Voetnoottekst"/>
      </w:pPr>
      <w:r>
        <w:rPr>
          <w:rStyle w:val="Voetnootmarkering"/>
        </w:rPr>
        <w:footnoteRef/>
      </w:r>
      <w:r>
        <w:t xml:space="preserve"> *Bron: Landelijke ledenadministratie PvdA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D6F9" w14:textId="77777777" w:rsidR="002E42F1" w:rsidRDefault="002E42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B7B27" w14:textId="77777777" w:rsidR="002E42F1" w:rsidRDefault="002E42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8646" w14:textId="77777777" w:rsidR="002E42F1" w:rsidRDefault="002E42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4B6"/>
    <w:multiLevelType w:val="hybridMultilevel"/>
    <w:tmpl w:val="624A41AE"/>
    <w:lvl w:ilvl="0" w:tplc="04130001">
      <w:start w:val="1"/>
      <w:numFmt w:val="bullet"/>
      <w:lvlText w:val=""/>
      <w:lvlJc w:val="left"/>
      <w:pPr>
        <w:ind w:left="420" w:hanging="360"/>
      </w:pPr>
      <w:rPr>
        <w:rFonts w:ascii="Symbol" w:hAnsi="Symbo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28CC4672"/>
    <w:multiLevelType w:val="hybridMultilevel"/>
    <w:tmpl w:val="C54C7990"/>
    <w:lvl w:ilvl="0" w:tplc="EB4078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4908FF"/>
    <w:multiLevelType w:val="hybridMultilevel"/>
    <w:tmpl w:val="B3AAF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D0575D"/>
    <w:multiLevelType w:val="hybridMultilevel"/>
    <w:tmpl w:val="E75C4FA2"/>
    <w:lvl w:ilvl="0" w:tplc="F1E21F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793DF4"/>
    <w:multiLevelType w:val="hybridMultilevel"/>
    <w:tmpl w:val="FE106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88"/>
    <w:rsid w:val="000275D4"/>
    <w:rsid w:val="0006470B"/>
    <w:rsid w:val="00073343"/>
    <w:rsid w:val="00083258"/>
    <w:rsid w:val="00096F92"/>
    <w:rsid w:val="000F4456"/>
    <w:rsid w:val="001F3475"/>
    <w:rsid w:val="00217AC2"/>
    <w:rsid w:val="002C53A0"/>
    <w:rsid w:val="002D37A2"/>
    <w:rsid w:val="002E42F1"/>
    <w:rsid w:val="002F1016"/>
    <w:rsid w:val="003B2271"/>
    <w:rsid w:val="003F60B7"/>
    <w:rsid w:val="00423405"/>
    <w:rsid w:val="0043157F"/>
    <w:rsid w:val="004A6B68"/>
    <w:rsid w:val="005B51EC"/>
    <w:rsid w:val="005F5542"/>
    <w:rsid w:val="006A13C5"/>
    <w:rsid w:val="00843E57"/>
    <w:rsid w:val="00944E60"/>
    <w:rsid w:val="009B733D"/>
    <w:rsid w:val="009F4707"/>
    <w:rsid w:val="00AD1F02"/>
    <w:rsid w:val="00AD7888"/>
    <w:rsid w:val="00B17FDF"/>
    <w:rsid w:val="00BF1FDE"/>
    <w:rsid w:val="00C42864"/>
    <w:rsid w:val="00CF3507"/>
    <w:rsid w:val="00CF3C79"/>
    <w:rsid w:val="00D11BE9"/>
    <w:rsid w:val="00D87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A4D45"/>
  <w15:docId w15:val="{31C584FA-DF62-437B-B9DB-756B969D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0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E42F1"/>
    <w:pPr>
      <w:tabs>
        <w:tab w:val="center" w:pos="4536"/>
        <w:tab w:val="right" w:pos="9072"/>
      </w:tabs>
      <w:spacing w:after="0"/>
    </w:pPr>
  </w:style>
  <w:style w:type="character" w:customStyle="1" w:styleId="KoptekstChar">
    <w:name w:val="Koptekst Char"/>
    <w:basedOn w:val="Standaardalinea-lettertype"/>
    <w:link w:val="Koptekst"/>
    <w:uiPriority w:val="99"/>
    <w:semiHidden/>
    <w:rsid w:val="002E42F1"/>
  </w:style>
  <w:style w:type="paragraph" w:styleId="Voettekst">
    <w:name w:val="footer"/>
    <w:basedOn w:val="Standaard"/>
    <w:link w:val="VoettekstChar"/>
    <w:uiPriority w:val="99"/>
    <w:semiHidden/>
    <w:unhideWhenUsed/>
    <w:rsid w:val="002E42F1"/>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2E42F1"/>
  </w:style>
  <w:style w:type="paragraph" w:styleId="Voetnoottekst">
    <w:name w:val="footnote text"/>
    <w:basedOn w:val="Standaard"/>
    <w:link w:val="VoetnoottekstChar"/>
    <w:uiPriority w:val="99"/>
    <w:semiHidden/>
    <w:unhideWhenUsed/>
    <w:rsid w:val="0043157F"/>
    <w:pPr>
      <w:spacing w:after="0"/>
    </w:pPr>
    <w:rPr>
      <w:sz w:val="20"/>
      <w:szCs w:val="20"/>
    </w:rPr>
  </w:style>
  <w:style w:type="character" w:customStyle="1" w:styleId="VoetnoottekstChar">
    <w:name w:val="Voetnoottekst Char"/>
    <w:basedOn w:val="Standaardalinea-lettertype"/>
    <w:link w:val="Voetnoottekst"/>
    <w:uiPriority w:val="99"/>
    <w:semiHidden/>
    <w:rsid w:val="0043157F"/>
    <w:rPr>
      <w:sz w:val="20"/>
      <w:szCs w:val="20"/>
    </w:rPr>
  </w:style>
  <w:style w:type="character" w:styleId="Voetnootmarkering">
    <w:name w:val="footnote reference"/>
    <w:basedOn w:val="Standaardalinea-lettertype"/>
    <w:uiPriority w:val="99"/>
    <w:semiHidden/>
    <w:unhideWhenUsed/>
    <w:rsid w:val="0043157F"/>
    <w:rPr>
      <w:vertAlign w:val="superscript"/>
    </w:rPr>
  </w:style>
  <w:style w:type="paragraph" w:styleId="Lijstalinea">
    <w:name w:val="List Paragraph"/>
    <w:basedOn w:val="Standaard"/>
    <w:uiPriority w:val="34"/>
    <w:qFormat/>
    <w:rsid w:val="004A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ledenaantal per</a:t>
            </a:r>
            <a:r>
              <a:rPr lang="nl-NL" baseline="0"/>
              <a:t> jaar</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spPr>
            <a:solidFill>
              <a:schemeClr val="accent2"/>
            </a:solidFill>
            <a:ln>
              <a:noFill/>
            </a:ln>
            <a:effectLst/>
          </c:spPr>
          <c:invertIfNegative val="0"/>
          <c:cat>
            <c:numRef>
              <c:f>Blad1!$A$1:$A$12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Blad1!$C$1:$C$12</c:f>
              <c:numCache>
                <c:formatCode>General</c:formatCode>
                <c:ptCount val="12"/>
                <c:pt idx="0">
                  <c:v>293</c:v>
                </c:pt>
                <c:pt idx="1">
                  <c:v>273</c:v>
                </c:pt>
                <c:pt idx="2">
                  <c:v>284</c:v>
                </c:pt>
                <c:pt idx="3">
                  <c:v>271</c:v>
                </c:pt>
                <c:pt idx="4">
                  <c:v>245</c:v>
                </c:pt>
                <c:pt idx="5">
                  <c:v>233</c:v>
                </c:pt>
                <c:pt idx="6">
                  <c:v>224</c:v>
                </c:pt>
                <c:pt idx="7">
                  <c:v>211</c:v>
                </c:pt>
                <c:pt idx="8">
                  <c:v>204</c:v>
                </c:pt>
                <c:pt idx="9">
                  <c:v>190</c:v>
                </c:pt>
                <c:pt idx="10">
                  <c:v>183</c:v>
                </c:pt>
              </c:numCache>
            </c:numRef>
          </c:val>
          <c:extLst>
            <c:ext xmlns:c16="http://schemas.microsoft.com/office/drawing/2014/chart" uri="{C3380CC4-5D6E-409C-BE32-E72D297353CC}">
              <c16:uniqueId val="{00000000-990C-4629-9BAA-F18A03F377AC}"/>
            </c:ext>
          </c:extLst>
        </c:ser>
        <c:dLbls>
          <c:showLegendKey val="0"/>
          <c:showVal val="0"/>
          <c:showCatName val="0"/>
          <c:showSerName val="0"/>
          <c:showPercent val="0"/>
          <c:showBubbleSize val="0"/>
        </c:dLbls>
        <c:gapWidth val="219"/>
        <c:overlap val="-27"/>
        <c:axId val="455954552"/>
        <c:axId val="455952256"/>
        <c:extLs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Blad1!$A$1:$A$12</c15:sqref>
                        </c15:formulaRef>
                      </c:ext>
                    </c:extLst>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Blad1!$B$1:$B$12</c15:sqref>
                        </c15:formulaRef>
                      </c:ext>
                    </c:extLst>
                    <c:numCache>
                      <c:formatCode>General</c:formatCode>
                      <c:ptCount val="12"/>
                    </c:numCache>
                  </c:numRef>
                </c:val>
                <c:extLst>
                  <c:ext xmlns:c16="http://schemas.microsoft.com/office/drawing/2014/chart" uri="{C3380CC4-5D6E-409C-BE32-E72D297353CC}">
                    <c16:uniqueId val="{00000001-990C-4629-9BAA-F18A03F377AC}"/>
                  </c:ext>
                </c:extLst>
              </c15:ser>
            </c15:filteredBarSeries>
            <c15:filteredBarSeries>
              <c15:ser>
                <c:idx val="2"/>
                <c:order val="2"/>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Blad1!$A$1:$A$12</c15:sqref>
                        </c15:formulaRef>
                      </c:ext>
                    </c:extLst>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xmlns:c15="http://schemas.microsoft.com/office/drawing/2012/chart">
                      <c:ext xmlns:c15="http://schemas.microsoft.com/office/drawing/2012/chart" uri="{02D57815-91ED-43cb-92C2-25804820EDAC}">
                        <c15:formulaRef>
                          <c15:sqref>Blad1!$D$1:$D$12</c15:sqref>
                        </c15:formulaRef>
                      </c:ext>
                    </c:extLst>
                    <c:numCache>
                      <c:formatCode>General</c:formatCode>
                      <c:ptCount val="12"/>
                    </c:numCache>
                  </c:numRef>
                </c:val>
                <c:extLst xmlns:c15="http://schemas.microsoft.com/office/drawing/2012/chart">
                  <c:ext xmlns:c16="http://schemas.microsoft.com/office/drawing/2014/chart" uri="{C3380CC4-5D6E-409C-BE32-E72D297353CC}">
                    <c16:uniqueId val="{00000002-990C-4629-9BAA-F18A03F377AC}"/>
                  </c:ext>
                </c:extLst>
              </c15:ser>
            </c15:filteredBarSeries>
          </c:ext>
        </c:extLst>
      </c:barChart>
      <c:catAx>
        <c:axId val="45595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55952256"/>
        <c:crosses val="autoZero"/>
        <c:auto val="1"/>
        <c:lblAlgn val="ctr"/>
        <c:lblOffset val="100"/>
        <c:noMultiLvlLbl val="0"/>
      </c:catAx>
      <c:valAx>
        <c:axId val="45595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55954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CF577-D841-403E-B598-4906BDE9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Jaap Munniksma</cp:lastModifiedBy>
  <cp:revision>2</cp:revision>
  <dcterms:created xsi:type="dcterms:W3CDTF">2020-11-13T16:04:00Z</dcterms:created>
  <dcterms:modified xsi:type="dcterms:W3CDTF">2020-11-13T16:04:00Z</dcterms:modified>
</cp:coreProperties>
</file>